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Default Extension="jp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center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Parents,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WPAC parent donations and Gaming funds are thoughtfully spent in areas of the school for items that are otherwise unavailable through the school block budget. During the last school year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WPAC worked with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teachers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students and the school administration to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provide support where we could.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  <w:b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This donation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information is in lieu of asking parents or students to sell door-to-door, collect money and deliver goods. Please help us achieve our goals of supporting students and teachers by making a donation below.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66.0" w:type="dxa"/>
        <w:jc w:val="left"/>
        <w:tblLayout w:type="fixed"/>
        <w:tblLook w:val="0600"/>
      </w:tblPr>
      <w:tblGrid>
        <w:gridCol w:w="1305"/>
        <w:gridCol w:w="9461"/>
        <w:tblGridChange w:id="0">
          <w:tblGrid>
            <w:gridCol w:w="1305"/>
            <w:gridCol w:w="94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  $25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do not want to bake so here is the money I would have spent on those cupcakes.</w:t>
            </w:r>
          </w:p>
        </w:tc>
      </w:tr>
      <w:tr>
        <w:trPr>
          <w:cantSplit w:val="1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  $50</w:t>
            </w:r>
          </w:p>
        </w:tc>
        <w:tc>
          <w:tcPr>
            <w:shd w:fill="auto" w:val="clear"/>
            <w:tcMar>
              <w:top w:w="43.08661417322835" w:type="dxa"/>
              <w:left w:w="43.08661417322835" w:type="dxa"/>
              <w:bottom w:w="43.08661417322835" w:type="dxa"/>
              <w:right w:w="43.08661417322835" w:type="dxa"/>
            </w:tcMar>
            <w:vAlign w:val="top"/>
          </w:tcPr>
          <w:p w:rsidR="00000000" w:rsidDel="00000000" w:rsidP="00000000" w:rsidRDefault="00000000" w:rsidRPr="00000000" w14:paraId="0000000B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do not want to walk, swim, bike or run in any event that has the word “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i w:val="1"/>
                <w:rtl w:val="0"/>
              </w:rPr>
              <w:t xml:space="preserve">thon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” in it. Here is the money I would have spent on the ‘free’ T-shirt.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 $75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do not want to attend any fancy balls so here is the money I would have spent on new clothes.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Nova Mono" w:cs="Nova Mono" w:eastAsia="Nova Mono" w:hAnsi="Nova Mono"/>
                <w:b w:val="1"/>
                <w:rtl w:val="0"/>
              </w:rPr>
              <w:t xml:space="preserve">⬜  $100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I am making this donation  to express my appreciation for having nothing to buy, sell or do beyond filling out this form.</w:t>
            </w:r>
          </w:p>
          <w:p w:rsidR="00000000" w:rsidDel="00000000" w:rsidP="00000000" w:rsidRDefault="00000000" w:rsidRPr="00000000" w14:paraId="00000010">
            <w:pPr>
              <w:tabs>
                <w:tab w:val="center" w:leader="none" w:pos="4320"/>
                <w:tab w:val="right" w:leader="none" w:pos="8640"/>
                <w:tab w:val="left" w:leader="none" w:pos="919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tabs>
          <w:tab w:val="center" w:leader="none" w:pos="4320"/>
          <w:tab w:val="right" w:leader="none" w:pos="8640"/>
          <w:tab w:val="left" w:leader="none" w:pos="919"/>
        </w:tabs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color w:val="666666"/>
          <w:rtl w:val="0"/>
        </w:rPr>
        <w:t xml:space="preserve">&gt;&gt;  THREE OPTIONS TO DONATE  &lt;&lt;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leader="none" w:pos="4320"/>
          <w:tab w:val="right" w:leader="none" w:pos="8640"/>
          <w:tab w:val="left" w:leader="none" w:pos="919"/>
        </w:tabs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Option 1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For a speedier donation and a 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tax receipt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go to School Cash Online (</w:t>
      </w:r>
      <w:hyperlink r:id="rId6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https://sd44.schoolcashonline.com/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login and click “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MAKE A DONATION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”. You will then choose “Windsor'' as your school.</w:t>
      </w:r>
    </w:p>
    <w:p w:rsidR="00000000" w:rsidDel="00000000" w:rsidP="00000000" w:rsidRDefault="00000000" w:rsidRPr="00000000" w14:paraId="00000013">
      <w:pPr>
        <w:tabs>
          <w:tab w:val="center" w:leader="none" w:pos="4320"/>
          <w:tab w:val="right" w:leader="none" w:pos="8640"/>
          <w:tab w:val="left" w:leader="none" w:pos="919"/>
        </w:tabs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leader="none" w:pos="4320"/>
          <w:tab w:val="right" w:leader="none" w:pos="8640"/>
          <w:tab w:val="left" w:leader="none" w:pos="919"/>
        </w:tabs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Option 2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Send an EFT to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windsorpactreasurer@gmail.com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 You will not receive a tax receipt.</w:t>
      </w:r>
    </w:p>
    <w:p w:rsidR="00000000" w:rsidDel="00000000" w:rsidP="00000000" w:rsidRDefault="00000000" w:rsidRPr="00000000" w14:paraId="00000015">
      <w:pPr>
        <w:tabs>
          <w:tab w:val="center" w:leader="none" w:pos="4320"/>
          <w:tab w:val="right" w:leader="none" w:pos="8640"/>
          <w:tab w:val="left" w:leader="none" w:pos="919"/>
        </w:tabs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center" w:leader="none" w:pos="4320"/>
          <w:tab w:val="right" w:leader="none" w:pos="8640"/>
          <w:tab w:val="left" w:leader="none" w:pos="919"/>
        </w:tabs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Option 3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- Include a cheque (payable to WINDSOR PAC) with this form when you return it to the office. You will not receive a tax receipt.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6.0" w:type="dxa"/>
        <w:jc w:val="lef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0766"/>
        <w:tblGridChange w:id="0">
          <w:tblGrid>
            <w:gridCol w:w="1076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tabs>
                <w:tab w:val="center" w:leader="none" w:pos="4320"/>
                <w:tab w:val="right" w:leader="none" w:pos="8640"/>
                <w:tab w:val="left" w:leader="none" w:pos="284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Windsor Student LAST name: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tabs>
                <w:tab w:val="center" w:leader="none" w:pos="4320"/>
                <w:tab w:val="right" w:leader="none" w:pos="8640"/>
                <w:tab w:val="left" w:leader="none" w:pos="284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Grade(s) of Student(s):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tabs>
                <w:tab w:val="center" w:leader="none" w:pos="4320"/>
                <w:tab w:val="right" w:leader="none" w:pos="8640"/>
                <w:tab w:val="left" w:leader="none" w:pos="284"/>
              </w:tabs>
              <w:rPr>
                <w:rFonts w:ascii="Proxima Nova" w:cs="Proxima Nova" w:eastAsia="Proxima Nova" w:hAnsi="Proxima Nova"/>
                <w:b w:val="1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Windsor Parent email contact: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tabs>
                <w:tab w:val="center" w:leader="none" w:pos="3829.0000000000005"/>
                <w:tab w:val="right" w:leader="none" w:pos="8640"/>
              </w:tabs>
              <w:rPr>
                <w:rFonts w:ascii="Proxima Nova" w:cs="Proxima Nova" w:eastAsia="Proxima Nova" w:hAnsi="Proxima Nova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Would you like a TAX RECEIPT?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     🔲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YES (please go to School Cash Online)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 </w:t>
            </w:r>
            <w:r w:rsidDel="00000000" w:rsidR="00000000" w:rsidRPr="00000000">
              <w:rPr>
                <w:rFonts w:ascii="Proxima Nova" w:cs="Proxima Nova" w:eastAsia="Proxima Nova" w:hAnsi="Proxima Nova"/>
                <w:b w:val="1"/>
                <w:rtl w:val="0"/>
              </w:rPr>
              <w:t xml:space="preserve">🔲  </w:t>
            </w:r>
            <w:r w:rsidDel="00000000" w:rsidR="00000000" w:rsidRPr="00000000">
              <w:rPr>
                <w:rFonts w:ascii="Proxima Nova" w:cs="Proxima Nova" w:eastAsia="Proxima Nova" w:hAnsi="Proxima Nova"/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919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</w:tabs>
        <w:spacing w:after="0" w:before="0" w:line="240" w:lineRule="auto"/>
        <w:ind w:left="0" w:righ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20"/>
          <w:tab w:val="right" w:leader="none" w:pos="8640"/>
          <w:tab w:val="left" w:leader="none" w:pos="284"/>
          <w:tab w:val="left" w:leader="none" w:pos="919"/>
        </w:tabs>
        <w:spacing w:after="0" w:before="0" w:line="240" w:lineRule="auto"/>
        <w:ind w:left="0" w:right="0" w:firstLine="0"/>
        <w:jc w:val="center"/>
        <w:rPr>
          <w:rFonts w:ascii="Proxima Nova" w:cs="Proxima Nova" w:eastAsia="Proxima Nova" w:hAnsi="Proxima Nov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roxima Nova" w:cs="Proxima Nova" w:eastAsia="Proxima Nova" w:hAnsi="Proxima Nov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questions can be directed to:  </w:t>
      </w:r>
      <w:hyperlink r:id="rId8">
        <w:r w:rsidDel="00000000" w:rsidR="00000000" w:rsidRPr="00000000">
          <w:rPr>
            <w:rFonts w:ascii="Proxima Nova" w:cs="Proxima Nova" w:eastAsia="Proxima Nova" w:hAnsi="Proxima Nova"/>
            <w:b w:val="1"/>
            <w:color w:val="1155cc"/>
            <w:u w:val="single"/>
            <w:rtl w:val="0"/>
          </w:rPr>
          <w:t xml:space="preserve">winpac.secretary@gmail.com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.0000000000001" w:top="720.0000000000001" w:left="737.0078740157481" w:right="737.0078740157481" w:header="340.15748031496065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320"/>
        <w:tab w:val="right" w:leader="none" w:pos="8640"/>
      </w:tabs>
      <w:jc w:val="center"/>
      <w:rPr/>
    </w:pPr>
    <w:r w:rsidDel="00000000" w:rsidR="00000000" w:rsidRPr="00000000">
      <w:rPr>
        <w:rFonts w:ascii="Proxima Nova" w:cs="Proxima Nova" w:eastAsia="Proxima Nova" w:hAnsi="Proxima Nova"/>
      </w:rPr>
      <w:drawing>
        <wp:inline distB="114300" distT="114300" distL="114300" distR="114300">
          <wp:extent cx="6822123" cy="10668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22123" cy="1066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pac.secretary@gmail.com" TargetMode="External"/><Relationship Id="rId3" Type="http://schemas.openxmlformats.org/officeDocument/2006/relationships/fontTable" Target="fontTable.xml"/><Relationship Id="rId7" Type="http://schemas.openxmlformats.org/officeDocument/2006/relationships/hyperlink" Target="mailto:windsorpactreasurer@gmail.com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hyperlink" Target="https://sd44.schoolcashonline.com/" TargetMode="External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3C40A544AC74EADD35BFE59D0BF4D" ma:contentTypeVersion="1" ma:contentTypeDescription="Create a new document." ma:contentTypeScope="" ma:versionID="3c6fa0d7724fe99a73213464c5a03e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F58CA9-1544-4BBD-B234-08367BC11E89}"/>
</file>

<file path=customXml/itemProps2.xml><?xml version="1.0" encoding="utf-8"?>
<ds:datastoreItem xmlns:ds="http://schemas.openxmlformats.org/officeDocument/2006/customXml" ds:itemID="{A2269B13-A7FE-4971-A02D-639CB5865087}"/>
</file>

<file path=customXml/itemProps3.xml><?xml version="1.0" encoding="utf-8"?>
<ds:datastoreItem xmlns:ds="http://schemas.openxmlformats.org/officeDocument/2006/customXml" ds:itemID="{3D18C063-74A8-44EF-9AC3-F0D7C8C2B663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0x0101004223C40A544AC74EADD35BFE59D0BF4D</vt:lpwstr>
  </property>
</Properties>
</file>