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F7DD" w14:textId="77777777" w:rsidR="00312A87" w:rsidRDefault="00312A87" w:rsidP="00D83B59">
      <w:pPr>
        <w:jc w:val="right"/>
      </w:pPr>
      <w:r>
        <w:t>November</w:t>
      </w:r>
      <w:r w:rsidR="00D83B59">
        <w:t xml:space="preserve"> 30</w:t>
      </w:r>
      <w:r>
        <w:t>, 2021</w:t>
      </w:r>
    </w:p>
    <w:p w14:paraId="2AB8E028" w14:textId="77777777" w:rsidR="00FB2076" w:rsidRDefault="00312A87">
      <w:r w:rsidRPr="00312A87">
        <w:t>To : Parents</w:t>
      </w:r>
      <w:r>
        <w:t>/guardians of Grad Class 2022</w:t>
      </w:r>
    </w:p>
    <w:p w14:paraId="117C3693" w14:textId="77777777" w:rsidR="00312A87" w:rsidRDefault="00312A87">
      <w:r>
        <w:t>Re: Graduation Assessments</w:t>
      </w:r>
    </w:p>
    <w:p w14:paraId="65466949" w14:textId="77777777" w:rsidR="00312A87" w:rsidRDefault="00312A87" w:rsidP="00312A87">
      <w:r>
        <w:t xml:space="preserve">New for the 2021-22 school year, all students in Grade 12 will be required to complete one or more mandatory literacy assessments. First, all students </w:t>
      </w:r>
      <w:r w:rsidR="00AA3A7A">
        <w:t>must</w:t>
      </w:r>
      <w:r>
        <w:t xml:space="preserve"> complete the Literacy 12 Assessment during their Grade 12 year.</w:t>
      </w:r>
    </w:p>
    <w:p w14:paraId="59420516" w14:textId="77777777" w:rsidR="00312A87" w:rsidRDefault="00312A87" w:rsidP="00312A87">
      <w:r>
        <w:t>The Grade 12 Literacy Assessment is a provincial assessment that assesses student</w:t>
      </w:r>
      <w:r w:rsidR="00AA3A7A">
        <w:t>s’</w:t>
      </w:r>
      <w:r>
        <w:t xml:space="preserve"> proficiency in literacy. The Assessment </w:t>
      </w:r>
      <w:r>
        <w:t xml:space="preserve">also </w:t>
      </w:r>
      <w:r>
        <w:t xml:space="preserve">assesses students’ ability to use critical and reflective thinking and analysis to make meaning from a diverse array of texts. </w:t>
      </w:r>
      <w:r>
        <w:t>Further, i</w:t>
      </w:r>
      <w:r w:rsidR="00AA3A7A">
        <w:t xml:space="preserve">t </w:t>
      </w:r>
      <w:r>
        <w:t>assesses the ability of students to communicate their idea</w:t>
      </w:r>
      <w:r>
        <w:t>s, or those found in the texts.</w:t>
      </w:r>
    </w:p>
    <w:p w14:paraId="54CA0897" w14:textId="77777777" w:rsidR="00312A87" w:rsidRDefault="00312A87" w:rsidP="00312A87">
      <w:r>
        <w:t>The Grade 12 Literacy assessment is not based on a particular subject matter or course, but rather on learning across multiple subjects from kindergarten to Grade 12.</w:t>
      </w:r>
    </w:p>
    <w:p w14:paraId="65B85C66" w14:textId="77777777" w:rsidR="00312A87" w:rsidRDefault="00312A87" w:rsidP="00312A87">
      <w:r>
        <w:t xml:space="preserve">Students in French Immersion will </w:t>
      </w:r>
      <w:r w:rsidR="00AA3A7A">
        <w:t xml:space="preserve">be </w:t>
      </w:r>
      <w:r>
        <w:t xml:space="preserve">required to complete two additional assessments – l’Évaluation de littératie 12, which has a separate </w:t>
      </w:r>
      <w:r w:rsidR="00D83B59">
        <w:t>É</w:t>
      </w:r>
      <w:r>
        <w:t>valuation orale 12 component.</w:t>
      </w:r>
    </w:p>
    <w:p w14:paraId="6CBDA332" w14:textId="396B20CE" w:rsidR="00AA3A7A" w:rsidRDefault="00D83B59" w:rsidP="00312A87">
      <w:r>
        <w:t>Assessments will be</w:t>
      </w:r>
      <w:r w:rsidR="00AA3A7A">
        <w:t xml:space="preserve"> graded on a 4-point scale</w:t>
      </w:r>
      <w:r w:rsidR="00366648">
        <w:t xml:space="preserve"> and can be accessed on their STS account</w:t>
      </w:r>
      <w:r w:rsidR="00AA3A7A">
        <w:t xml:space="preserve">. Students will have access to their </w:t>
      </w:r>
      <w:r>
        <w:t xml:space="preserve">assessment </w:t>
      </w:r>
      <w:r w:rsidR="00AA3A7A">
        <w:t xml:space="preserve">results prior to the end of the school year. Students who wish to re-take the assessment(s) will have an additional opportunity </w:t>
      </w:r>
      <w:r>
        <w:t xml:space="preserve">to do so </w:t>
      </w:r>
      <w:r w:rsidR="00AA3A7A">
        <w:t>in June, 2022. At this ti</w:t>
      </w:r>
      <w:bookmarkStart w:id="0" w:name="_GoBack"/>
      <w:bookmarkEnd w:id="0"/>
      <w:r w:rsidR="00AA3A7A">
        <w:t>me, the University of British Columbia is the only post-secondary institution that will be considering the result of the Lit 12 assessment in their admission process.</w:t>
      </w:r>
    </w:p>
    <w:p w14:paraId="422AB5D1" w14:textId="77777777" w:rsidR="00AC7AF7" w:rsidRDefault="00D83B59" w:rsidP="00312A87">
      <w:r>
        <w:t xml:space="preserve">Below </w:t>
      </w:r>
      <w:r w:rsidR="00AC7AF7">
        <w:t>is the detailed schedule</w:t>
      </w:r>
      <w:r>
        <w:t xml:space="preserve"> for the assessments in January 2022:</w:t>
      </w:r>
    </w:p>
    <w:tbl>
      <w:tblPr>
        <w:tblW w:w="963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0"/>
        <w:gridCol w:w="2500"/>
        <w:gridCol w:w="1440"/>
        <w:gridCol w:w="2520"/>
        <w:gridCol w:w="2250"/>
      </w:tblGrid>
      <w:tr w:rsidR="00D83B59" w:rsidRPr="00D83B59" w14:paraId="2213E243" w14:textId="77777777" w:rsidTr="00D83B5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DE81E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EB4E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E818B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LOCATION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C8EDC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STUDENT</w:t>
            </w:r>
            <w:r w:rsidRPr="00D83B5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LAST NAMES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14DD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ASSESSMENT</w:t>
            </w:r>
          </w:p>
        </w:tc>
      </w:tr>
      <w:tr w:rsidR="00D83B59" w:rsidRPr="00D83B59" w14:paraId="45FBC67D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DBDDCF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18-Jan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D9344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-8:30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B66461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LIB LAB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358AA4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FRAL 12 A-DE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14B8A1" w14:textId="7DC0549D" w:rsidR="00D83B59" w:rsidRPr="00D83B59" w:rsidRDefault="00366648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É</w:t>
            </w:r>
            <w:r w:rsidR="00D83B59"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VAL ORAL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</w:p>
        </w:tc>
      </w:tr>
      <w:tr w:rsidR="00D83B59" w:rsidRPr="00D83B59" w14:paraId="5B243A0B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FA869E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19-Jan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0B5A1A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-8:30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8C7734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LIB LAB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C5E4F9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FRAL 12 DI-MA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EE118E" w14:textId="567B1367" w:rsidR="00D83B59" w:rsidRPr="00D83B59" w:rsidRDefault="00366648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É</w:t>
            </w:r>
            <w:r w:rsidR="00D83B59"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VAL ORAL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</w:p>
        </w:tc>
      </w:tr>
      <w:tr w:rsidR="00D83B59" w:rsidRPr="00D83B59" w14:paraId="66AC16E0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D3A073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20-Jan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BF1732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-8:30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E9B494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LIB LAB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C15C51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FRAL 12 MC-SH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FF855C" w14:textId="4AA446BC" w:rsidR="00D83B59" w:rsidRPr="00D83B59" w:rsidRDefault="00366648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É</w:t>
            </w:r>
            <w:r w:rsidR="00D83B59"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VAL ORAL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</w:p>
        </w:tc>
      </w:tr>
      <w:tr w:rsidR="00D83B59" w:rsidRPr="00D83B59" w14:paraId="0A02C6F3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F6845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21-Jan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3FC5D5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-8:30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95807B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LIB LAB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6EAB27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FRAL 12 T-Z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A8C10C" w14:textId="1B3A7EDA" w:rsidR="00D83B59" w:rsidRPr="00D83B59" w:rsidRDefault="00366648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É</w:t>
            </w:r>
            <w:r w:rsidR="00D83B59"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VAL ORAL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</w:p>
        </w:tc>
      </w:tr>
      <w:tr w:rsidR="00D83B59" w:rsidRPr="00D83B59" w14:paraId="7C3E0FF2" w14:textId="77777777" w:rsidTr="00D83B5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706BC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A2573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B8DBD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940C8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7308A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83B59" w:rsidRPr="00D83B59" w14:paraId="13FB2B78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F6B3D1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5D515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8:30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-11:30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06262F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E211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F3C007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NAME 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NE-SCHI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1A960D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  <w:tr w:rsidR="00D83B59" w:rsidRPr="00D83B59" w14:paraId="421ED035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BF5DA8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78BF5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8:30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-11:30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502C43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E214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BEFC2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NAME 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GA-KRI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DB4625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  <w:tr w:rsidR="00D83B59" w:rsidRPr="00D83B59" w14:paraId="1A9563F2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266822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75A2E3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12:00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-3:00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F6C3B2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E211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BE465A" w14:textId="6EDBAD6E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NAME 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SCH</w:t>
            </w:r>
            <w:r w:rsidR="00366648">
              <w:rPr>
                <w:rFonts w:ascii="Calibri" w:eastAsia="Times New Roman" w:hAnsi="Calibri" w:cs="Calibri"/>
                <w:color w:val="000000"/>
                <w:lang w:eastAsia="en-CA"/>
              </w:rPr>
              <w:t>L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-Z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9DB78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  <w:tr w:rsidR="00D83B59" w:rsidRPr="00D83B59" w14:paraId="17775645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280877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D9A27F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12:00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-3:00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3BBB87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E214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95F84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NAME 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LA-MY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623AD2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  <w:tr w:rsidR="00D83B59" w:rsidRPr="00D83B59" w14:paraId="7EA7B914" w14:textId="77777777" w:rsidTr="00D83B5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55B1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43E2A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180E9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B589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1781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83B59" w:rsidRPr="00D83B59" w14:paraId="6B613745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74281C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25-Jan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3366C2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8:45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-12:00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F9D6E0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LIB LAB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B52445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ALL FRAL 12 STUDENTS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3D3D2F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ÉVAL LIT FRAL 12</w:t>
            </w:r>
          </w:p>
        </w:tc>
      </w:tr>
      <w:tr w:rsidR="00D83B59" w:rsidRPr="00D83B59" w14:paraId="69F2F3A1" w14:textId="77777777" w:rsidTr="00D83B5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2545F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B6F32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58ADC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CEE84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71A91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83B59" w:rsidRPr="00D83B59" w14:paraId="6400C436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796838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26-Jan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9FE211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8:30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-11:30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B0891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E211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87BB7A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NAME 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CHE-GAL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3010CA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  <w:tr w:rsidR="00D83B59" w:rsidRPr="00D83B59" w14:paraId="6E61BC06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74399E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26-Jan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D30863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8:30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-11:30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F59B53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E214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54A56E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NAME 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A-CHA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5B448D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  <w:tr w:rsidR="00D83B59" w:rsidRPr="00D83B59" w14:paraId="3890D2E6" w14:textId="77777777" w:rsidTr="00D83B59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77141D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26-Jan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4B5F99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ALL 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F39DD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LIB LAB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7B9F7C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ACCOM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</w:t>
            </w: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ODATIONS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A24DD6" w14:textId="77777777" w:rsidR="00D83B59" w:rsidRPr="00D83B59" w:rsidRDefault="00D83B59" w:rsidP="00D8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83B59">
              <w:rPr>
                <w:rFonts w:ascii="Calibri" w:eastAsia="Times New Roman" w:hAnsi="Calibri" w:cs="Calibri"/>
                <w:color w:val="000000"/>
                <w:lang w:eastAsia="en-CA"/>
              </w:rPr>
              <w:t>LIT 12</w:t>
            </w:r>
          </w:p>
        </w:tc>
      </w:tr>
    </w:tbl>
    <w:p w14:paraId="26F79853" w14:textId="77777777" w:rsidR="00D83B59" w:rsidRDefault="00D83B59" w:rsidP="00D83B59"/>
    <w:p w14:paraId="039B68AB" w14:textId="77777777" w:rsidR="00D83B59" w:rsidRDefault="00D83B59" w:rsidP="00D83B59">
      <w:r>
        <w:lastRenderedPageBreak/>
        <w:t>Students requiring accommodations such as additional time or a separate setting, etc. will be contacted by their case manager or grade counsellor.</w:t>
      </w:r>
    </w:p>
    <w:p w14:paraId="7C0B2AA7" w14:textId="77777777" w:rsidR="00D83B59" w:rsidRDefault="00D83B59" w:rsidP="00D83B59">
      <w:r>
        <w:t xml:space="preserve">For more information including samples about these assessments, please visit </w:t>
      </w:r>
      <w:hyperlink r:id="rId7" w:anchor="graduation-assessments" w:history="1">
        <w:r>
          <w:rPr>
            <w:rStyle w:val="Hyperlink"/>
          </w:rPr>
          <w:t>Graduation Assessments: Information for Administrators - Province of British Columbia (gov.bc.ca)</w:t>
        </w:r>
      </w:hyperlink>
      <w:r>
        <w:t xml:space="preserve"> </w:t>
      </w:r>
    </w:p>
    <w:p w14:paraId="53705442" w14:textId="77777777" w:rsidR="00D83B59" w:rsidRDefault="00D83B59" w:rsidP="00312A87">
      <w:r>
        <w:t xml:space="preserve">If you have any questions in regards to these assessments, please do not hesitate to connect with the Grade 12 counsellor, Ms. So, or myself. </w:t>
      </w:r>
    </w:p>
    <w:p w14:paraId="175D511B" w14:textId="77777777" w:rsidR="00D83B59" w:rsidRDefault="00D83B59" w:rsidP="00312A87">
      <w:r>
        <w:t>Sincerely,</w:t>
      </w:r>
    </w:p>
    <w:p w14:paraId="71FD2636" w14:textId="77777777" w:rsidR="00D83B59" w:rsidRDefault="00D83B59" w:rsidP="00312A87"/>
    <w:p w14:paraId="17AFE8AB" w14:textId="77777777" w:rsidR="00D83B59" w:rsidRPr="00366648" w:rsidRDefault="00D83B59" w:rsidP="00312A87">
      <w:pPr>
        <w:rPr>
          <w:lang w:val="fr-CA"/>
        </w:rPr>
      </w:pPr>
      <w:r w:rsidRPr="00366648">
        <w:rPr>
          <w:lang w:val="fr-CA"/>
        </w:rPr>
        <w:t>Julie Bertrand</w:t>
      </w:r>
    </w:p>
    <w:p w14:paraId="527DB61F" w14:textId="418594EE" w:rsidR="00D83B59" w:rsidRPr="00366648" w:rsidRDefault="00D83B59" w:rsidP="00312A87">
      <w:pPr>
        <w:rPr>
          <w:lang w:val="fr-CA"/>
        </w:rPr>
      </w:pPr>
      <w:r w:rsidRPr="00366648">
        <w:rPr>
          <w:lang w:val="fr-CA"/>
        </w:rPr>
        <w:t>Vice-Principal</w:t>
      </w:r>
      <w:r w:rsidR="00366648" w:rsidRPr="00366648">
        <w:rPr>
          <w:lang w:val="fr-CA"/>
        </w:rPr>
        <w:t>/Directrice adjointe</w:t>
      </w:r>
    </w:p>
    <w:sectPr w:rsidR="00D83B59" w:rsidRPr="00366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87"/>
    <w:rsid w:val="00312A87"/>
    <w:rsid w:val="00366648"/>
    <w:rsid w:val="00AA3A7A"/>
    <w:rsid w:val="00AC7AF7"/>
    <w:rsid w:val="00D83B59"/>
    <w:rsid w:val="00F6022B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6D3A"/>
  <w15:chartTrackingRefBased/>
  <w15:docId w15:val="{B5540CDC-E61B-441E-B3FB-DB19EC1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2.gov.bc.ca/gov/content/education-training/k-12/administration/program-management/assessment/gradu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AF325A058143A80CD3A78C39EB2F" ma:contentTypeVersion="1" ma:contentTypeDescription="Create a new document." ma:contentTypeScope="" ma:versionID="a7b972f3ee9388dd079a0e7a37266f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57EDF-503F-42DC-9FEC-144970C74617}"/>
</file>

<file path=customXml/itemProps2.xml><?xml version="1.0" encoding="utf-8"?>
<ds:datastoreItem xmlns:ds="http://schemas.openxmlformats.org/officeDocument/2006/customXml" ds:itemID="{1C22A1DA-7849-454D-910A-651606AB6D36}"/>
</file>

<file path=customXml/itemProps3.xml><?xml version="1.0" encoding="utf-8"?>
<ds:datastoreItem xmlns:ds="http://schemas.openxmlformats.org/officeDocument/2006/customXml" ds:itemID="{5E2AC43A-5ABE-4CBB-94C3-CB660DE68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Bertrand</dc:creator>
  <cp:keywords/>
  <dc:description/>
  <cp:lastModifiedBy>Julie Bertrand</cp:lastModifiedBy>
  <cp:revision>2</cp:revision>
  <dcterms:created xsi:type="dcterms:W3CDTF">2021-11-30T00:16:00Z</dcterms:created>
  <dcterms:modified xsi:type="dcterms:W3CDTF">2021-12-02T16:57:00Z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0x010100AFB6AF325A058143A80CD3A78C39EB2F</vt:lpwstr>
  </property>
</Properties>
</file>